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A76E" w14:textId="77777777" w:rsidR="00FB3E09" w:rsidRPr="00D85C8E" w:rsidRDefault="00FB3E09" w:rsidP="00FB3E09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val="bg-BG"/>
        </w:rPr>
      </w:pPr>
    </w:p>
    <w:p w14:paraId="7E11E5D3" w14:textId="77777777" w:rsidR="00FB3E09" w:rsidRPr="00D85C8E" w:rsidRDefault="00FB3E09" w:rsidP="00FB3E09">
      <w:pPr>
        <w:spacing w:line="276" w:lineRule="auto"/>
        <w:jc w:val="left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>Утвърдил:</w:t>
      </w:r>
    </w:p>
    <w:p w14:paraId="0FAAB8B5" w14:textId="77777777" w:rsidR="00FB3E09" w:rsidRPr="00D85C8E" w:rsidRDefault="00FB3E09" w:rsidP="00FB3E09">
      <w:pPr>
        <w:spacing w:line="276" w:lineRule="auto"/>
        <w:jc w:val="left"/>
        <w:rPr>
          <w:rFonts w:asciiTheme="minorHAnsi" w:hAnsiTheme="minorHAnsi" w:cstheme="minorHAnsi"/>
          <w:i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i/>
          <w:sz w:val="24"/>
          <w:szCs w:val="24"/>
          <w:lang w:val="bg-BG"/>
        </w:rPr>
        <w:t>ДИМИТРИНА ТОДОРОВА</w:t>
      </w:r>
    </w:p>
    <w:p w14:paraId="237C9E58" w14:textId="77777777" w:rsidR="00FB3E09" w:rsidRPr="00D85C8E" w:rsidRDefault="00FB3E09" w:rsidP="00FB3E09">
      <w:pPr>
        <w:spacing w:line="276" w:lineRule="auto"/>
        <w:jc w:val="left"/>
        <w:rPr>
          <w:rFonts w:asciiTheme="minorHAnsi" w:hAnsiTheme="minorHAnsi" w:cstheme="minorHAnsi"/>
          <w:i/>
          <w:sz w:val="24"/>
          <w:szCs w:val="24"/>
          <w:lang w:val="bg-BG"/>
        </w:rPr>
      </w:pPr>
    </w:p>
    <w:p w14:paraId="7ED35E59" w14:textId="77777777" w:rsidR="00FB3E09" w:rsidRPr="00D85C8E" w:rsidRDefault="00FB3E09" w:rsidP="00FB3E0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lang w:val="bg-BG"/>
        </w:rPr>
      </w:pPr>
    </w:p>
    <w:p w14:paraId="0DD76802" w14:textId="77777777" w:rsidR="00FB3E09" w:rsidRPr="00D85C8E" w:rsidRDefault="00FB3E09" w:rsidP="00FB3E0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val="bg-BG"/>
        </w:rPr>
      </w:pPr>
      <w:r w:rsidRPr="00D85C8E">
        <w:rPr>
          <w:rFonts w:asciiTheme="minorHAnsi" w:hAnsiTheme="minorHAnsi" w:cstheme="minorHAnsi"/>
          <w:b/>
          <w:sz w:val="28"/>
          <w:szCs w:val="24"/>
          <w:lang w:val="bg-BG"/>
        </w:rPr>
        <w:t xml:space="preserve">КРИТЕРИИ </w:t>
      </w:r>
    </w:p>
    <w:p w14:paraId="1BBDC8F4" w14:textId="77777777" w:rsidR="00FB3E09" w:rsidRPr="00D85C8E" w:rsidRDefault="00FB3E09" w:rsidP="00FB3E09">
      <w:pPr>
        <w:spacing w:line="276" w:lineRule="auto"/>
        <w:jc w:val="center"/>
        <w:rPr>
          <w:rFonts w:asciiTheme="minorHAnsi" w:hAnsiTheme="minorHAnsi" w:cstheme="minorHAnsi"/>
          <w:sz w:val="28"/>
          <w:szCs w:val="24"/>
          <w:lang w:val="bg-BG"/>
        </w:rPr>
      </w:pPr>
      <w:r w:rsidRPr="00D85C8E">
        <w:rPr>
          <w:rFonts w:asciiTheme="minorHAnsi" w:hAnsiTheme="minorHAnsi" w:cstheme="minorHAnsi"/>
          <w:b/>
          <w:sz w:val="28"/>
          <w:szCs w:val="24"/>
          <w:lang w:val="bg-BG"/>
        </w:rPr>
        <w:t>ЗА ПОДБОР НА УЧЕНИЦИ ЗА УЧАСТИЕ В МОБИЛНОСТИ</w:t>
      </w:r>
      <w:r w:rsidRPr="00D85C8E">
        <w:rPr>
          <w:rFonts w:asciiTheme="minorHAnsi" w:hAnsiTheme="minorHAnsi" w:cstheme="minorHAnsi"/>
          <w:sz w:val="28"/>
          <w:szCs w:val="24"/>
          <w:lang w:val="bg-BG"/>
        </w:rPr>
        <w:t xml:space="preserve"> </w:t>
      </w:r>
    </w:p>
    <w:p w14:paraId="5AD30345" w14:textId="2CACD884" w:rsidR="00FB3E09" w:rsidRPr="00D85C8E" w:rsidRDefault="00FB3E09" w:rsidP="00FB3E0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  <w:lang w:val="bg-BG"/>
        </w:rPr>
      </w:pPr>
      <w:r w:rsidRPr="00D85C8E">
        <w:rPr>
          <w:rFonts w:asciiTheme="minorHAnsi" w:hAnsiTheme="minorHAnsi" w:cstheme="minorHAnsi"/>
          <w:b/>
          <w:sz w:val="28"/>
          <w:szCs w:val="24"/>
          <w:lang w:val="bg-BG"/>
        </w:rPr>
        <w:t>ПО ПРОЕКТИ НА ЕРАЗЪМ+</w:t>
      </w:r>
    </w:p>
    <w:p w14:paraId="2825A76E" w14:textId="77777777" w:rsidR="00D85C8E" w:rsidRDefault="00D85C8E" w:rsidP="00FB3E09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val="bg-BG"/>
        </w:rPr>
      </w:pPr>
    </w:p>
    <w:p w14:paraId="3921E6A5" w14:textId="39A8B184" w:rsidR="00FB3E09" w:rsidRPr="00D85C8E" w:rsidRDefault="00D85C8E" w:rsidP="00FB3E09">
      <w:pPr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  <w:lang w:val="bg-BG"/>
        </w:rPr>
      </w:pPr>
      <w:r w:rsidRPr="00D85C8E">
        <w:rPr>
          <w:rFonts w:asciiTheme="minorHAnsi" w:hAnsiTheme="minorHAnsi" w:cstheme="minorHAnsi"/>
          <w:b/>
          <w:bCs/>
          <w:sz w:val="24"/>
          <w:szCs w:val="24"/>
          <w:u w:val="single"/>
          <w:lang w:val="bg-BG"/>
        </w:rPr>
        <w:t>ЗАДЪЛЖИТЕЛНИ ИЗИСКВАНИЯ:</w:t>
      </w:r>
    </w:p>
    <w:p w14:paraId="649A16FD" w14:textId="258F2D1E" w:rsidR="00FB3E09" w:rsidRPr="00D85C8E" w:rsidRDefault="00FB3E09" w:rsidP="00D85C8E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eastAsiaTheme="minorEastAsia" w:hAnsiTheme="minorHAnsi" w:cstheme="minorHAnsi"/>
          <w:bCs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bCs/>
          <w:sz w:val="24"/>
          <w:szCs w:val="24"/>
          <w:lang w:val="bg-BG"/>
        </w:rPr>
        <w:t>Учениците да са на възраст от 15 до 19 години към датата на отпътуване.</w:t>
      </w:r>
    </w:p>
    <w:p w14:paraId="0670D9F4" w14:textId="27741001" w:rsidR="00FB3E09" w:rsidRPr="00D85C8E" w:rsidRDefault="00FB3E09" w:rsidP="00D85C8E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eastAsiaTheme="minorEastAsia" w:hAnsiTheme="minorHAnsi" w:cstheme="minorHAnsi"/>
          <w:bCs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bCs/>
          <w:sz w:val="24"/>
          <w:szCs w:val="24"/>
          <w:lang w:val="bg-BG"/>
        </w:rPr>
        <w:t>Да не са участвали в друга мобилност по проекти на Еразъм+ към ПГКПИ.</w:t>
      </w:r>
    </w:p>
    <w:p w14:paraId="2A96C8A3" w14:textId="0BACFF0C" w:rsidR="00CD26FE" w:rsidRPr="00D85C8E" w:rsidRDefault="00CD26FE" w:rsidP="00D85C8E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eastAsiaTheme="minorEastAsia" w:hAnsiTheme="minorHAnsi" w:cstheme="minorHAnsi"/>
          <w:bCs/>
          <w:sz w:val="24"/>
          <w:szCs w:val="24"/>
          <w:lang w:val="bg-BG"/>
        </w:rPr>
      </w:pPr>
      <w:r w:rsidRPr="00D85C8E">
        <w:rPr>
          <w:rFonts w:asciiTheme="minorHAnsi" w:eastAsiaTheme="minorEastAsia" w:hAnsiTheme="minorHAnsi" w:cstheme="minorHAnsi"/>
          <w:bCs/>
          <w:sz w:val="24"/>
          <w:szCs w:val="24"/>
          <w:lang w:val="bg-BG"/>
        </w:rPr>
        <w:t>Да нямат наложена санкция по Правилника за дейността и устройството на ПГКПИ</w:t>
      </w:r>
      <w:r w:rsidR="002F4CE1" w:rsidRPr="00D85C8E">
        <w:rPr>
          <w:rFonts w:asciiTheme="minorHAnsi" w:eastAsiaTheme="minorEastAsia" w:hAnsiTheme="minorHAnsi" w:cstheme="minorHAnsi"/>
          <w:bCs/>
          <w:sz w:val="24"/>
          <w:szCs w:val="24"/>
          <w:lang w:val="bg-BG"/>
        </w:rPr>
        <w:t>.</w:t>
      </w:r>
    </w:p>
    <w:p w14:paraId="6A5F0C30" w14:textId="77777777" w:rsidR="00FB3E09" w:rsidRPr="00D85C8E" w:rsidRDefault="00FB3E09" w:rsidP="00FB3E09">
      <w:pPr>
        <w:tabs>
          <w:tab w:val="left" w:pos="259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76FE6FC" w14:textId="3C281FF7" w:rsidR="00FB3E09" w:rsidRPr="00D85C8E" w:rsidRDefault="00FB3E09" w:rsidP="00FB3E09">
      <w:pPr>
        <w:tabs>
          <w:tab w:val="left" w:pos="2595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Подборът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участниците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мобилността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ще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осъществи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от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комисия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ще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се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проведе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D85C8E">
        <w:rPr>
          <w:rFonts w:asciiTheme="minorHAnsi" w:hAnsiTheme="minorHAnsi" w:cstheme="minorHAnsi"/>
          <w:b/>
          <w:sz w:val="24"/>
          <w:szCs w:val="24"/>
        </w:rPr>
        <w:t>три</w:t>
      </w:r>
      <w:proofErr w:type="spellEnd"/>
      <w:r w:rsidRPr="00D85C8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b/>
          <w:sz w:val="24"/>
          <w:szCs w:val="24"/>
        </w:rPr>
        <w:t>етапа</w:t>
      </w:r>
      <w:proofErr w:type="spellEnd"/>
      <w:r w:rsidRPr="00D85C8E">
        <w:rPr>
          <w:rFonts w:asciiTheme="minorHAnsi" w:hAnsiTheme="minorHAnsi" w:cstheme="minorHAnsi"/>
          <w:b/>
          <w:sz w:val="24"/>
          <w:szCs w:val="24"/>
        </w:rPr>
        <w:t>:</w:t>
      </w:r>
    </w:p>
    <w:p w14:paraId="4AFD2E15" w14:textId="18E8E377" w:rsidR="00FB3E09" w:rsidRPr="00D85C8E" w:rsidRDefault="00FB3E09" w:rsidP="00FB3E09">
      <w:pPr>
        <w:numPr>
          <w:ilvl w:val="0"/>
          <w:numId w:val="14"/>
        </w:numPr>
        <w:tabs>
          <w:tab w:val="left" w:pos="259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Подбор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документи</w:t>
      </w:r>
      <w:proofErr w:type="spellEnd"/>
    </w:p>
    <w:p w14:paraId="6DDDC1FA" w14:textId="396B009B" w:rsidR="00FB3E09" w:rsidRPr="00D85C8E" w:rsidRDefault="00FB3E09" w:rsidP="00FB3E09">
      <w:pPr>
        <w:numPr>
          <w:ilvl w:val="0"/>
          <w:numId w:val="14"/>
        </w:numPr>
        <w:tabs>
          <w:tab w:val="left" w:pos="259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>Мотивационно писмо на английски език</w:t>
      </w:r>
    </w:p>
    <w:p w14:paraId="6F6798AA" w14:textId="590312DF" w:rsidR="00FB3E09" w:rsidRPr="00D85C8E" w:rsidRDefault="00FB3E09" w:rsidP="00FB3E09">
      <w:pPr>
        <w:numPr>
          <w:ilvl w:val="0"/>
          <w:numId w:val="14"/>
        </w:numPr>
        <w:tabs>
          <w:tab w:val="left" w:pos="2595"/>
        </w:tabs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Интервю</w:t>
      </w:r>
      <w:proofErr w:type="spellEnd"/>
    </w:p>
    <w:p w14:paraId="35E61089" w14:textId="77777777" w:rsidR="002F4CE1" w:rsidRPr="00D85C8E" w:rsidRDefault="002F4CE1" w:rsidP="002F4CE1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662AA7" w14:textId="02CAB749" w:rsidR="00FB3E09" w:rsidRPr="00D85C8E" w:rsidRDefault="00FB3E09" w:rsidP="002F4CE1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85C8E">
        <w:rPr>
          <w:rFonts w:asciiTheme="minorHAnsi" w:hAnsiTheme="minorHAnsi" w:cstheme="minorHAnsi"/>
          <w:b/>
          <w:sz w:val="24"/>
          <w:szCs w:val="24"/>
          <w:u w:val="single"/>
        </w:rPr>
        <w:t>ПЪРВИ ЕТАП:</w:t>
      </w:r>
      <w:r w:rsidRPr="00D85C8E">
        <w:rPr>
          <w:rFonts w:asciiTheme="minorHAnsi" w:hAnsiTheme="minorHAnsi" w:cstheme="minorHAnsi"/>
          <w:b/>
          <w:sz w:val="24"/>
          <w:szCs w:val="24"/>
        </w:rPr>
        <w:t xml:space="preserve"> ПОДБОР ПО ДОКУМЕНТИ</w:t>
      </w:r>
    </w:p>
    <w:p w14:paraId="6BAFA9FC" w14:textId="1EB0ACD8" w:rsidR="00FB3E09" w:rsidRPr="00D85C8E" w:rsidRDefault="00FB3E09" w:rsidP="002F4CE1">
      <w:pPr>
        <w:pStyle w:val="ListParagraph"/>
        <w:numPr>
          <w:ilvl w:val="0"/>
          <w:numId w:val="17"/>
        </w:numPr>
        <w:tabs>
          <w:tab w:val="left" w:pos="2595"/>
        </w:tabs>
        <w:spacing w:line="276" w:lineRule="auto"/>
        <w:rPr>
          <w:rFonts w:asciiTheme="minorHAnsi" w:hAnsiTheme="minorHAnsi" w:cstheme="minorHAnsi"/>
          <w:sz w:val="24"/>
          <w:szCs w:val="24"/>
          <w:lang w:val="bg-BG"/>
        </w:rPr>
      </w:pP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Подадено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заявление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по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образец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в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определения</w:t>
      </w:r>
      <w:proofErr w:type="spellEnd"/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85C8E">
        <w:rPr>
          <w:rFonts w:asciiTheme="minorHAnsi" w:hAnsiTheme="minorHAnsi" w:cstheme="minorHAnsi"/>
          <w:sz w:val="24"/>
          <w:szCs w:val="24"/>
        </w:rPr>
        <w:t>срок</w:t>
      </w:r>
      <w:proofErr w:type="spellEnd"/>
      <w:r w:rsidR="00CD26FE" w:rsidRPr="00D85C8E">
        <w:rPr>
          <w:rFonts w:asciiTheme="minorHAnsi" w:hAnsiTheme="minorHAnsi" w:cstheme="minorHAnsi"/>
          <w:sz w:val="24"/>
          <w:szCs w:val="24"/>
          <w:lang w:val="bg-BG"/>
        </w:rPr>
        <w:t xml:space="preserve"> с коректно попълнени данни. </w:t>
      </w:r>
    </w:p>
    <w:p w14:paraId="3E3AD419" w14:textId="2C6B8CB2" w:rsidR="002F4CE1" w:rsidRPr="00D85C8E" w:rsidRDefault="002F4CE1" w:rsidP="00FB3E09">
      <w:pPr>
        <w:pStyle w:val="ListParagraph"/>
        <w:numPr>
          <w:ilvl w:val="0"/>
          <w:numId w:val="17"/>
        </w:numPr>
        <w:tabs>
          <w:tab w:val="left" w:pos="2595"/>
        </w:tabs>
        <w:spacing w:line="276" w:lineRule="auto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 xml:space="preserve">До втори етап се допускат ученици, </w:t>
      </w:r>
      <w:r w:rsidR="003427EC" w:rsidRPr="00D85C8E">
        <w:rPr>
          <w:rFonts w:asciiTheme="minorHAnsi" w:hAnsiTheme="minorHAnsi" w:cstheme="minorHAnsi"/>
          <w:sz w:val="24"/>
          <w:szCs w:val="24"/>
          <w:lang w:val="bg-BG"/>
        </w:rPr>
        <w:t xml:space="preserve">които са получили </w:t>
      </w:r>
      <w:r w:rsidR="003427EC" w:rsidRPr="00D85C8E">
        <w:rPr>
          <w:rFonts w:asciiTheme="minorHAnsi" w:hAnsiTheme="minorHAnsi" w:cstheme="minorHAnsi"/>
          <w:b/>
          <w:sz w:val="24"/>
          <w:szCs w:val="24"/>
          <w:lang w:val="bg-BG"/>
        </w:rPr>
        <w:t>минимум 7</w:t>
      </w:r>
      <w:r w:rsidR="007376CE">
        <w:rPr>
          <w:rFonts w:asciiTheme="minorHAnsi" w:hAnsiTheme="minorHAnsi" w:cstheme="minorHAnsi"/>
          <w:b/>
          <w:sz w:val="24"/>
          <w:szCs w:val="24"/>
        </w:rPr>
        <w:t>0</w:t>
      </w:r>
      <w:r w:rsidR="003427EC" w:rsidRPr="00D85C8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точки</w:t>
      </w:r>
      <w:r w:rsidR="003427EC" w:rsidRPr="00D85C8E">
        <w:rPr>
          <w:rFonts w:asciiTheme="minorHAnsi" w:hAnsiTheme="minorHAnsi" w:cstheme="minorHAnsi"/>
          <w:sz w:val="24"/>
          <w:szCs w:val="24"/>
          <w:lang w:val="bg-BG"/>
        </w:rPr>
        <w:t xml:space="preserve"> по следните показатели: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693"/>
        <w:gridCol w:w="1225"/>
      </w:tblGrid>
      <w:tr w:rsidR="00FB3E09" w:rsidRPr="00D85C8E" w14:paraId="354678A2" w14:textId="77777777" w:rsidTr="00D85C8E">
        <w:tc>
          <w:tcPr>
            <w:tcW w:w="8693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147F0750" w14:textId="77777777" w:rsidR="00FB3E09" w:rsidRPr="00D85C8E" w:rsidRDefault="00FB3E09" w:rsidP="00D85C8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i/>
                <w:sz w:val="24"/>
                <w:szCs w:val="24"/>
                <w:lang w:val="bg-BG"/>
              </w:rPr>
              <w:t>Критерий</w:t>
            </w:r>
          </w:p>
        </w:tc>
        <w:tc>
          <w:tcPr>
            <w:tcW w:w="1225" w:type="dxa"/>
            <w:shd w:val="clear" w:color="auto" w:fill="8EAADB" w:themeFill="accent5" w:themeFillTint="99"/>
            <w:vAlign w:val="center"/>
          </w:tcPr>
          <w:p w14:paraId="684835D7" w14:textId="77777777" w:rsidR="00FB3E09" w:rsidRPr="00D85C8E" w:rsidRDefault="00FB3E09" w:rsidP="00D85C8E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i/>
                <w:sz w:val="24"/>
                <w:szCs w:val="24"/>
                <w:lang w:val="bg-BG"/>
              </w:rPr>
              <w:t>Мах точки</w:t>
            </w:r>
          </w:p>
        </w:tc>
      </w:tr>
      <w:tr w:rsidR="00FB3E09" w:rsidRPr="00D85C8E" w14:paraId="01C18053" w14:textId="77777777" w:rsidTr="002F4CE1">
        <w:trPr>
          <w:trHeight w:val="444"/>
        </w:trPr>
        <w:tc>
          <w:tcPr>
            <w:tcW w:w="8693" w:type="dxa"/>
            <w:tcBorders>
              <w:bottom w:val="single" w:sz="4" w:space="0" w:color="auto"/>
            </w:tcBorders>
          </w:tcPr>
          <w:p w14:paraId="6B8EBE88" w14:textId="3CF5C14A" w:rsidR="00FB3E09" w:rsidRPr="00D85C8E" w:rsidRDefault="00FB3E09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Общ успех</w:t>
            </w:r>
            <w:r w:rsidR="00FB6FB7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от </w:t>
            </w:r>
            <w:r w:rsidR="002C2E26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предходната година, ако се кандидатства през първи срок на текущата учебна година</w:t>
            </w:r>
            <w:r w:rsidR="002C2E26"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26FE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или успех от първи срок, ако се кандидатства през втори срок на текущата учебна година</w:t>
            </w:r>
            <w:r w:rsidR="002F4CE1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, умножен по 2.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E3065E2" w14:textId="1C299EA6" w:rsidR="00FB3E09" w:rsidRPr="00D85C8E" w:rsidRDefault="002F4CE1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12</w:t>
            </w:r>
            <w:r w:rsidR="00D23BE4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т.</w:t>
            </w:r>
          </w:p>
        </w:tc>
      </w:tr>
      <w:tr w:rsidR="00FB3E09" w:rsidRPr="00D85C8E" w14:paraId="67AC801A" w14:textId="77777777" w:rsidTr="002F4CE1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E1A" w14:textId="31FC10BE" w:rsidR="00FB3E09" w:rsidRPr="00D85C8E" w:rsidRDefault="00FB3E09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Успех от предметите от отраслова и специфична подготовка </w:t>
            </w:r>
            <w:r w:rsidR="00CD26FE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(годишен или от първи срок при условията от точка 1) умножен по </w:t>
            </w:r>
            <w:r w:rsidR="002F4CE1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10.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1FF" w14:textId="43DA304B" w:rsidR="00FB3E09" w:rsidRPr="00D85C8E" w:rsidRDefault="002F4CE1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60</w:t>
            </w:r>
            <w:r w:rsidR="00D23BE4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т.</w:t>
            </w:r>
          </w:p>
        </w:tc>
      </w:tr>
      <w:tr w:rsidR="00FB3E09" w:rsidRPr="00D85C8E" w14:paraId="601889B5" w14:textId="77777777" w:rsidTr="00543DAA">
        <w:tc>
          <w:tcPr>
            <w:tcW w:w="8693" w:type="dxa"/>
          </w:tcPr>
          <w:p w14:paraId="0E495E5B" w14:textId="77777777" w:rsidR="00FB3E09" w:rsidRPr="00D85C8E" w:rsidRDefault="00FB3E09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Неизвинени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отсъствия – отнемат се по 2 точка за всяко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неизвинено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отсъствие и по 1 точка за закъснение (към момента на атестиране)</w:t>
            </w:r>
          </w:p>
        </w:tc>
        <w:tc>
          <w:tcPr>
            <w:tcW w:w="1225" w:type="dxa"/>
          </w:tcPr>
          <w:p w14:paraId="2FB57A10" w14:textId="77777777" w:rsidR="00FB3E09" w:rsidRPr="00D85C8E" w:rsidRDefault="00FB3E09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-2 т. на отсъствие</w:t>
            </w:r>
          </w:p>
        </w:tc>
      </w:tr>
      <w:tr w:rsidR="00FB3E09" w:rsidRPr="00D85C8E" w14:paraId="6B7E565E" w14:textId="77777777" w:rsidTr="00543DAA">
        <w:tc>
          <w:tcPr>
            <w:tcW w:w="8693" w:type="dxa"/>
          </w:tcPr>
          <w:p w14:paraId="2867D30D" w14:textId="138B6A28" w:rsidR="00FB3E09" w:rsidRPr="00D85C8E" w:rsidRDefault="00FB3E09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Брой получени отзиви – забележка (към момента на атестиране) </w:t>
            </w:r>
            <w:r w:rsidR="00CD26FE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– </w:t>
            </w:r>
            <w:r w:rsidR="007376C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CD26FE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точки на забележка</w:t>
            </w:r>
          </w:p>
        </w:tc>
        <w:tc>
          <w:tcPr>
            <w:tcW w:w="1225" w:type="dxa"/>
          </w:tcPr>
          <w:p w14:paraId="32185B96" w14:textId="1471B197" w:rsidR="00FB3E09" w:rsidRPr="00D85C8E" w:rsidRDefault="00FB3E09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-</w:t>
            </w:r>
            <w:r w:rsidR="007376C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т. на брой</w:t>
            </w:r>
          </w:p>
        </w:tc>
      </w:tr>
      <w:tr w:rsidR="00FB3E09" w:rsidRPr="00D85C8E" w14:paraId="61477015" w14:textId="77777777" w:rsidTr="00543DAA">
        <w:tc>
          <w:tcPr>
            <w:tcW w:w="8693" w:type="dxa"/>
          </w:tcPr>
          <w:p w14:paraId="7F7A8826" w14:textId="4AC29FAA" w:rsidR="00CD26FE" w:rsidRPr="00D85C8E" w:rsidRDefault="00FB3E09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lastRenderedPageBreak/>
              <w:t xml:space="preserve">Владеене на английски език </w:t>
            </w:r>
          </w:p>
          <w:p w14:paraId="68C43BEC" w14:textId="6263D46E" w:rsidR="00FB3E09" w:rsidRPr="00D85C8E" w:rsidRDefault="00FB3E09" w:rsidP="00CD26FE">
            <w:pPr>
              <w:pStyle w:val="ListParagraph"/>
              <w:spacing w:line="276" w:lineRule="auto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– сертификат </w:t>
            </w:r>
            <w:r w:rsidR="00CD26FE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С1</w:t>
            </w: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– 10</w:t>
            </w:r>
            <w:r w:rsidR="00CD26FE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точки</w:t>
            </w:r>
          </w:p>
          <w:p w14:paraId="2033FBA6" w14:textId="579E3777" w:rsidR="00CD26FE" w:rsidRPr="00D85C8E" w:rsidRDefault="00CD26FE" w:rsidP="00CD26FE">
            <w:pPr>
              <w:pStyle w:val="ListParagraph"/>
              <w:spacing w:line="276" w:lineRule="auto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– сертификат В2– 8 точки</w:t>
            </w:r>
          </w:p>
          <w:p w14:paraId="541AD01D" w14:textId="77777777" w:rsidR="00CD26FE" w:rsidRPr="00D85C8E" w:rsidRDefault="00CD26FE" w:rsidP="00CD26FE">
            <w:pPr>
              <w:pStyle w:val="ListParagraph"/>
              <w:spacing w:line="276" w:lineRule="auto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– сертификат В1– 5 точки</w:t>
            </w:r>
          </w:p>
          <w:p w14:paraId="4DBF410D" w14:textId="04241A60" w:rsidR="00FB3E09" w:rsidRPr="00D85C8E" w:rsidRDefault="00CD26FE" w:rsidP="00CD26FE">
            <w:pPr>
              <w:pStyle w:val="ListParagraph"/>
              <w:spacing w:line="276" w:lineRule="auto"/>
              <w:ind w:left="644" w:firstLine="0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– </w:t>
            </w:r>
            <w:r w:rsidR="00FB3E09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НВО по АЕ в края на 10 клас с резултат над 7</w:t>
            </w: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5</w:t>
            </w:r>
            <w:r w:rsidR="00FB3E09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% - 5 точки</w:t>
            </w:r>
          </w:p>
        </w:tc>
        <w:tc>
          <w:tcPr>
            <w:tcW w:w="1225" w:type="dxa"/>
          </w:tcPr>
          <w:p w14:paraId="3D2F7926" w14:textId="1740229A" w:rsidR="00FB3E09" w:rsidRPr="00D85C8E" w:rsidRDefault="00FB3E09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10</w:t>
            </w:r>
            <w:r w:rsidR="00D23BE4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т.</w:t>
            </w:r>
          </w:p>
        </w:tc>
      </w:tr>
      <w:tr w:rsidR="002F4CE1" w:rsidRPr="00D85C8E" w14:paraId="7F38BC74" w14:textId="77777777" w:rsidTr="00543DAA">
        <w:tc>
          <w:tcPr>
            <w:tcW w:w="8693" w:type="dxa"/>
          </w:tcPr>
          <w:p w14:paraId="1C12211C" w14:textId="674920E0" w:rsidR="002F4CE1" w:rsidRPr="00D85C8E" w:rsidRDefault="002F4CE1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Сертификати по технологии – по 3 точки за всеки успешно защитен сертификат с квестор (прилагат се копия на сертификатите към заявлението)</w:t>
            </w:r>
          </w:p>
        </w:tc>
        <w:tc>
          <w:tcPr>
            <w:tcW w:w="1225" w:type="dxa"/>
          </w:tcPr>
          <w:p w14:paraId="7E8CEBA3" w14:textId="77777777" w:rsidR="002F4CE1" w:rsidRPr="00D85C8E" w:rsidRDefault="002F4CE1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</w:p>
        </w:tc>
      </w:tr>
      <w:tr w:rsidR="002604E9" w:rsidRPr="00D85C8E" w14:paraId="646B58CC" w14:textId="77777777" w:rsidTr="00543DAA">
        <w:tc>
          <w:tcPr>
            <w:tcW w:w="8693" w:type="dxa"/>
          </w:tcPr>
          <w:p w14:paraId="4B90BA74" w14:textId="51222520" w:rsidR="002604E9" w:rsidRPr="00D85C8E" w:rsidRDefault="002604E9" w:rsidP="00FB3E0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Друг езиков сертификат</w:t>
            </w:r>
          </w:p>
        </w:tc>
        <w:tc>
          <w:tcPr>
            <w:tcW w:w="1225" w:type="dxa"/>
          </w:tcPr>
          <w:p w14:paraId="0A4DC42B" w14:textId="5286052D" w:rsidR="002604E9" w:rsidRPr="00D85C8E" w:rsidRDefault="002604E9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5 т.</w:t>
            </w:r>
          </w:p>
        </w:tc>
      </w:tr>
      <w:tr w:rsidR="00FB3E09" w:rsidRPr="00D85C8E" w14:paraId="5895E2A8" w14:textId="77777777" w:rsidTr="00543DAA">
        <w:tc>
          <w:tcPr>
            <w:tcW w:w="8693" w:type="dxa"/>
            <w:shd w:val="clear" w:color="auto" w:fill="D9E2F3" w:themeFill="accent5" w:themeFillTint="33"/>
          </w:tcPr>
          <w:p w14:paraId="76BCCBDB" w14:textId="67DC653F" w:rsidR="00FB3E09" w:rsidRPr="00D85C8E" w:rsidRDefault="00FB3E09" w:rsidP="00543DAA">
            <w:pPr>
              <w:spacing w:line="276" w:lineRule="auto"/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М</w:t>
            </w:r>
            <w:r w:rsidR="000814FC" w:rsidRPr="00D85C8E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инимален</w:t>
            </w:r>
            <w:r w:rsidRPr="00D85C8E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 брой точки</w:t>
            </w:r>
            <w:r w:rsidR="000814FC" w:rsidRPr="00D85C8E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 xml:space="preserve"> за допускане до втори етап</w:t>
            </w:r>
          </w:p>
        </w:tc>
        <w:tc>
          <w:tcPr>
            <w:tcW w:w="1225" w:type="dxa"/>
            <w:shd w:val="clear" w:color="auto" w:fill="D9E2F3" w:themeFill="accent5" w:themeFillTint="33"/>
          </w:tcPr>
          <w:p w14:paraId="43E58E6E" w14:textId="417A8A00" w:rsidR="00FB3E09" w:rsidRPr="007376CE" w:rsidRDefault="000814FC" w:rsidP="00543DAA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5C8E">
              <w:rPr>
                <w:rFonts w:asciiTheme="minorHAnsi" w:hAnsiTheme="minorHAnsi" w:cstheme="minorHAnsi"/>
                <w:b/>
                <w:sz w:val="24"/>
                <w:szCs w:val="24"/>
                <w:lang w:val="bg-BG"/>
              </w:rPr>
              <w:t>7</w:t>
            </w:r>
            <w:r w:rsidR="007376CE">
              <w:rPr>
                <w:rFonts w:asciiTheme="minorHAnsi" w:hAnsiTheme="minorHAnsi" w:cstheme="minorHAnsi"/>
                <w:b/>
                <w:sz w:val="24"/>
                <w:szCs w:val="24"/>
              </w:rPr>
              <w:t>0</w:t>
            </w:r>
          </w:p>
        </w:tc>
      </w:tr>
    </w:tbl>
    <w:p w14:paraId="3BB68D8B" w14:textId="77777777" w:rsidR="003427EC" w:rsidRPr="00D85C8E" w:rsidRDefault="003427EC" w:rsidP="00D937AC">
      <w:pPr>
        <w:tabs>
          <w:tab w:val="left" w:pos="2595"/>
        </w:tabs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Приложение_4"/>
      <w:bookmarkEnd w:id="0"/>
    </w:p>
    <w:p w14:paraId="7C75E2CD" w14:textId="1F05C72B" w:rsidR="00D937AC" w:rsidRPr="00D85C8E" w:rsidRDefault="00D937AC" w:rsidP="003427EC">
      <w:pPr>
        <w:tabs>
          <w:tab w:val="left" w:pos="2595"/>
        </w:tabs>
        <w:spacing w:line="276" w:lineRule="auto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b/>
          <w:sz w:val="24"/>
          <w:szCs w:val="24"/>
          <w:u w:val="single"/>
        </w:rPr>
        <w:t>ВТОРИ ЕТАП:</w:t>
      </w:r>
      <w:r w:rsidRPr="00D85C8E">
        <w:rPr>
          <w:rFonts w:asciiTheme="minorHAnsi" w:hAnsiTheme="minorHAnsi" w:cstheme="minorHAnsi"/>
          <w:sz w:val="24"/>
          <w:szCs w:val="24"/>
        </w:rPr>
        <w:t xml:space="preserve"> </w:t>
      </w:r>
      <w:r w:rsidR="000718E1" w:rsidRPr="00D85C8E">
        <w:rPr>
          <w:rFonts w:asciiTheme="minorHAnsi" w:hAnsiTheme="minorHAnsi" w:cstheme="minorHAnsi"/>
          <w:b/>
          <w:sz w:val="24"/>
          <w:szCs w:val="24"/>
          <w:lang w:val="bg-BG"/>
        </w:rPr>
        <w:t>МОТИВАЦИОННО ПИСМО – 30 точки</w:t>
      </w:r>
    </w:p>
    <w:p w14:paraId="7405932B" w14:textId="6D43BCE5" w:rsidR="00FB3E09" w:rsidRPr="00D85C8E" w:rsidRDefault="000718E1" w:rsidP="003427EC">
      <w:pPr>
        <w:spacing w:line="276" w:lineRule="auto"/>
        <w:rPr>
          <w:rFonts w:asciiTheme="minorHAnsi" w:eastAsiaTheme="minorEastAsia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>Мотивационно писмо на английски език, включващо: мотиви за участие в мобилност по програмата Еразъм+, потребност от повишаването на качеството на своята работа в учебния процес, творчески търсения и потребност от актуализиране на знанията и уменията си в областта на ИКТ и програмирането; комуникативни умения и умения за работа в екип; лоялност към училището и споделяне на неговите ценности; готовност</w:t>
      </w:r>
      <w:bookmarkStart w:id="1" w:name="_GoBack"/>
      <w:bookmarkEnd w:id="1"/>
      <w:r w:rsidRPr="00D85C8E">
        <w:rPr>
          <w:rFonts w:asciiTheme="minorHAnsi" w:hAnsiTheme="minorHAnsi" w:cstheme="minorHAnsi"/>
          <w:sz w:val="24"/>
          <w:szCs w:val="24"/>
          <w:lang w:val="bg-BG"/>
        </w:rPr>
        <w:t xml:space="preserve"> след приключване на мобилността</w:t>
      </w:r>
      <w:r w:rsidRPr="00D85C8E">
        <w:rPr>
          <w:rFonts w:asciiTheme="minorHAnsi" w:eastAsiaTheme="minorEastAsia" w:hAnsiTheme="minorHAnsi" w:cstheme="minorHAnsi"/>
          <w:sz w:val="24"/>
          <w:szCs w:val="24"/>
          <w:lang w:val="bg-BG"/>
        </w:rPr>
        <w:t xml:space="preserve"> да споделите наученото и придобитите нови компетенции.</w:t>
      </w:r>
    </w:p>
    <w:p w14:paraId="681A835E" w14:textId="5DB58F44" w:rsidR="00D85C8E" w:rsidRDefault="000718E1" w:rsidP="003427EC">
      <w:pPr>
        <w:spacing w:line="276" w:lineRule="auto"/>
        <w:ind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ab/>
        <w:t xml:space="preserve">Писмото се разписва на хартия с химикал в училище, в присъствието на </w:t>
      </w:r>
      <w:r w:rsidR="00D85C8E">
        <w:rPr>
          <w:rFonts w:asciiTheme="minorHAnsi" w:hAnsiTheme="minorHAnsi" w:cstheme="minorHAnsi"/>
          <w:sz w:val="24"/>
          <w:szCs w:val="24"/>
          <w:lang w:val="bg-BG"/>
        </w:rPr>
        <w:t>квестор.</w:t>
      </w:r>
    </w:p>
    <w:p w14:paraId="61BB465B" w14:textId="35015085" w:rsidR="000718E1" w:rsidRPr="00D85C8E" w:rsidRDefault="00D85C8E" w:rsidP="00D85C8E">
      <w:pPr>
        <w:spacing w:line="276" w:lineRule="auto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До трети етап се допускат ученици</w:t>
      </w:r>
      <w:r w:rsidR="007376CE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получили </w:t>
      </w:r>
      <w:r w:rsidRPr="00D85C8E">
        <w:rPr>
          <w:rFonts w:asciiTheme="minorHAnsi" w:hAnsiTheme="minorHAnsi" w:cstheme="minorHAnsi"/>
          <w:b/>
          <w:sz w:val="24"/>
          <w:szCs w:val="24"/>
          <w:lang w:val="bg-BG"/>
        </w:rPr>
        <w:t>минимум 20 точки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 на мотивационното писмо.</w:t>
      </w:r>
    </w:p>
    <w:p w14:paraId="2427CECD" w14:textId="0947A240" w:rsidR="000718E1" w:rsidRPr="00D85C8E" w:rsidRDefault="000718E1" w:rsidP="000718E1">
      <w:pPr>
        <w:tabs>
          <w:tab w:val="left" w:pos="2595"/>
        </w:tabs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  <w:lang w:val="bg-BG"/>
        </w:rPr>
      </w:pPr>
      <w:r w:rsidRPr="00D85C8E">
        <w:rPr>
          <w:rFonts w:asciiTheme="minorHAnsi" w:hAnsiTheme="minorHAnsi" w:cstheme="minorHAnsi"/>
          <w:b/>
          <w:sz w:val="24"/>
          <w:szCs w:val="24"/>
          <w:u w:val="single"/>
        </w:rPr>
        <w:t>ТРЕТИ ЕТАП:</w:t>
      </w:r>
      <w:r w:rsidRPr="00D85C8E">
        <w:rPr>
          <w:rFonts w:asciiTheme="minorHAnsi" w:hAnsiTheme="minorHAnsi" w:cstheme="minorHAnsi"/>
          <w:b/>
          <w:sz w:val="24"/>
          <w:szCs w:val="24"/>
        </w:rPr>
        <w:t xml:space="preserve"> ИНТЕРВЮ</w:t>
      </w:r>
      <w:r w:rsidR="003427EC" w:rsidRPr="00D85C8E">
        <w:rPr>
          <w:rFonts w:asciiTheme="minorHAnsi" w:hAnsiTheme="minorHAnsi" w:cstheme="minorHAnsi"/>
          <w:b/>
          <w:sz w:val="24"/>
          <w:szCs w:val="24"/>
          <w:lang w:val="bg-BG"/>
        </w:rPr>
        <w:t xml:space="preserve"> – 30 точки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7"/>
        <w:gridCol w:w="1293"/>
      </w:tblGrid>
      <w:tr w:rsidR="000718E1" w:rsidRPr="00D85C8E" w14:paraId="03428E81" w14:textId="77777777" w:rsidTr="003427EC">
        <w:trPr>
          <w:jc w:val="center"/>
        </w:trPr>
        <w:tc>
          <w:tcPr>
            <w:tcW w:w="8067" w:type="dxa"/>
          </w:tcPr>
          <w:p w14:paraId="42DA6BE3" w14:textId="083E9EA3" w:rsidR="000718E1" w:rsidRPr="00D85C8E" w:rsidRDefault="000718E1" w:rsidP="00E62CF3">
            <w:pPr>
              <w:tabs>
                <w:tab w:val="left" w:pos="2595"/>
              </w:tabs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Ниво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r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комуникация</w:t>
            </w:r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английски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език</w:t>
            </w:r>
            <w:proofErr w:type="spellEnd"/>
          </w:p>
        </w:tc>
        <w:tc>
          <w:tcPr>
            <w:tcW w:w="1293" w:type="dxa"/>
          </w:tcPr>
          <w:p w14:paraId="5069BB48" w14:textId="4351BF52" w:rsidR="000718E1" w:rsidRPr="00D85C8E" w:rsidRDefault="000718E1" w:rsidP="00E62CF3">
            <w:pPr>
              <w:tabs>
                <w:tab w:val="left" w:pos="2595"/>
              </w:tabs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427EC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0</w:t>
            </w:r>
            <w:r w:rsidR="00E62CF3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0718E1" w:rsidRPr="00D85C8E" w14:paraId="3F9B9D6B" w14:textId="77777777" w:rsidTr="003427EC">
        <w:trPr>
          <w:jc w:val="center"/>
        </w:trPr>
        <w:tc>
          <w:tcPr>
            <w:tcW w:w="8067" w:type="dxa"/>
          </w:tcPr>
          <w:p w14:paraId="2B619A12" w14:textId="1C281837" w:rsidR="000718E1" w:rsidRPr="00D85C8E" w:rsidRDefault="000718E1" w:rsidP="00E62CF3">
            <w:pPr>
              <w:tabs>
                <w:tab w:val="left" w:pos="2595"/>
              </w:tabs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Презентационни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комуникативни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1293" w:type="dxa"/>
          </w:tcPr>
          <w:p w14:paraId="5A6068A6" w14:textId="20DD1CA3" w:rsidR="000718E1" w:rsidRPr="00D85C8E" w:rsidRDefault="000718E1" w:rsidP="00E62CF3">
            <w:pPr>
              <w:tabs>
                <w:tab w:val="left" w:pos="2595"/>
              </w:tabs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  <w:lang w:val="bg-BG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427EC" w:rsidRPr="00D85C8E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>0</w:t>
            </w:r>
            <w:r w:rsidR="00E62CF3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точки</w:t>
            </w:r>
          </w:p>
        </w:tc>
      </w:tr>
      <w:tr w:rsidR="000718E1" w:rsidRPr="00D85C8E" w14:paraId="42E4B821" w14:textId="77777777" w:rsidTr="003427EC">
        <w:trPr>
          <w:jc w:val="center"/>
        </w:trPr>
        <w:tc>
          <w:tcPr>
            <w:tcW w:w="8067" w:type="dxa"/>
          </w:tcPr>
          <w:p w14:paraId="4FF2E80A" w14:textId="4935BAD7" w:rsidR="000718E1" w:rsidRPr="00D85C8E" w:rsidRDefault="000718E1" w:rsidP="00E62CF3">
            <w:pPr>
              <w:tabs>
                <w:tab w:val="left" w:pos="2595"/>
              </w:tabs>
              <w:spacing w:line="276" w:lineRule="auto"/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Представяне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аргументирани</w:t>
            </w:r>
            <w:proofErr w:type="spellEnd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отговори</w:t>
            </w:r>
            <w:proofErr w:type="spellEnd"/>
          </w:p>
        </w:tc>
        <w:tc>
          <w:tcPr>
            <w:tcW w:w="1293" w:type="dxa"/>
          </w:tcPr>
          <w:p w14:paraId="34BC9D21" w14:textId="5DA05861" w:rsidR="000718E1" w:rsidRPr="00D85C8E" w:rsidRDefault="000718E1" w:rsidP="00E62CF3">
            <w:pPr>
              <w:tabs>
                <w:tab w:val="left" w:pos="2595"/>
              </w:tabs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85C8E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E62CF3">
              <w:rPr>
                <w:rFonts w:asciiTheme="minorHAnsi" w:hAnsiTheme="minorHAnsi" w:cstheme="minorHAnsi"/>
                <w:sz w:val="24"/>
                <w:szCs w:val="24"/>
                <w:lang w:val="bg-BG"/>
              </w:rPr>
              <w:t xml:space="preserve"> точки</w:t>
            </w:r>
          </w:p>
        </w:tc>
      </w:tr>
    </w:tbl>
    <w:p w14:paraId="75C86717" w14:textId="07AB22EA" w:rsidR="000718E1" w:rsidRDefault="000718E1" w:rsidP="003427EC">
      <w:pPr>
        <w:spacing w:line="276" w:lineRule="auto"/>
        <w:ind w:firstLine="0"/>
        <w:rPr>
          <w:rFonts w:asciiTheme="minorHAnsi" w:hAnsiTheme="minorHAnsi" w:cstheme="minorHAnsi"/>
          <w:sz w:val="24"/>
          <w:szCs w:val="24"/>
          <w:lang w:val="bg-BG"/>
        </w:rPr>
      </w:pPr>
    </w:p>
    <w:p w14:paraId="4B671A70" w14:textId="2D6E80B3" w:rsidR="00E62CF3" w:rsidRPr="00D85C8E" w:rsidRDefault="00E62CF3" w:rsidP="00C527F1">
      <w:pPr>
        <w:spacing w:line="276" w:lineRule="auto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Учениците се класират в низходящ ред и в целевата група се включват съответният брой ученици с най-високи резултати.</w:t>
      </w:r>
    </w:p>
    <w:p w14:paraId="17600C01" w14:textId="77777777" w:rsidR="00E62CF3" w:rsidRDefault="00E62CF3" w:rsidP="003427EC">
      <w:pPr>
        <w:spacing w:line="276" w:lineRule="auto"/>
        <w:ind w:firstLine="0"/>
        <w:rPr>
          <w:rFonts w:asciiTheme="minorHAnsi" w:hAnsiTheme="minorHAnsi" w:cstheme="minorHAnsi"/>
          <w:sz w:val="24"/>
          <w:szCs w:val="24"/>
          <w:lang w:val="bg-BG"/>
        </w:rPr>
      </w:pPr>
    </w:p>
    <w:p w14:paraId="14EBC5DF" w14:textId="034C0B74" w:rsidR="00FB3E09" w:rsidRPr="00D85C8E" w:rsidRDefault="00FB3E09" w:rsidP="003427EC">
      <w:pPr>
        <w:spacing w:line="276" w:lineRule="auto"/>
        <w:ind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>Разработили:</w:t>
      </w:r>
    </w:p>
    <w:p w14:paraId="3412A932" w14:textId="4E181EF6" w:rsidR="00FB3E09" w:rsidRPr="007376CE" w:rsidRDefault="007376CE" w:rsidP="003427EC">
      <w:pPr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Theme="minorHAnsi" w:hAnsiTheme="minorHAnsi" w:cstheme="minorHAnsi"/>
          <w:sz w:val="24"/>
          <w:szCs w:val="24"/>
          <w:lang w:val="bg-BG"/>
        </w:rPr>
        <w:t>Росица Найденова</w:t>
      </w:r>
    </w:p>
    <w:p w14:paraId="4AF1AAF2" w14:textId="77777777" w:rsidR="00FB3E09" w:rsidRPr="00D85C8E" w:rsidRDefault="00FB3E09" w:rsidP="003427EC">
      <w:pPr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>Ивелина Арабаджиева</w:t>
      </w:r>
    </w:p>
    <w:p w14:paraId="3437E034" w14:textId="77777777" w:rsidR="00FB3E09" w:rsidRPr="00D85C8E" w:rsidRDefault="00FB3E09" w:rsidP="003427EC">
      <w:pPr>
        <w:spacing w:line="276" w:lineRule="auto"/>
        <w:ind w:left="720" w:firstLine="0"/>
        <w:rPr>
          <w:rFonts w:asciiTheme="minorHAnsi" w:hAnsiTheme="minorHAnsi" w:cstheme="minorHAnsi"/>
          <w:sz w:val="24"/>
          <w:szCs w:val="24"/>
          <w:lang w:val="bg-BG"/>
        </w:rPr>
      </w:pPr>
      <w:r w:rsidRPr="00D85C8E">
        <w:rPr>
          <w:rFonts w:asciiTheme="minorHAnsi" w:hAnsiTheme="minorHAnsi" w:cstheme="minorHAnsi"/>
          <w:sz w:val="24"/>
          <w:szCs w:val="24"/>
          <w:lang w:val="bg-BG"/>
        </w:rPr>
        <w:t>Данаила Стаматова</w:t>
      </w:r>
    </w:p>
    <w:sectPr w:rsidR="00FB3E09" w:rsidRPr="00D85C8E" w:rsidSect="00BA007F">
      <w:headerReference w:type="default" r:id="rId11"/>
      <w:footerReference w:type="default" r:id="rId12"/>
      <w:pgSz w:w="12240" w:h="15840"/>
      <w:pgMar w:top="1665" w:right="1041" w:bottom="56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BD8" w14:textId="77777777" w:rsidR="00D56054" w:rsidRDefault="00D56054" w:rsidP="00AE3A9C">
      <w:pPr>
        <w:spacing w:line="240" w:lineRule="auto"/>
      </w:pPr>
      <w:r>
        <w:separator/>
      </w:r>
    </w:p>
  </w:endnote>
  <w:endnote w:type="continuationSeparator" w:id="0">
    <w:p w14:paraId="4C567264" w14:textId="77777777" w:rsidR="00D56054" w:rsidRDefault="00D56054" w:rsidP="00AE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70900" w14:textId="77777777" w:rsidR="00BA007F" w:rsidRPr="00CF30A8" w:rsidRDefault="00BA007F" w:rsidP="00BA007F">
    <w:pPr>
      <w:pStyle w:val="Header"/>
      <w:jc w:val="center"/>
      <w:rPr>
        <w:rFonts w:ascii="Calibri" w:hAnsi="Calibri" w:cs="Calibri"/>
        <w:i/>
        <w:sz w:val="20"/>
        <w:szCs w:val="28"/>
      </w:rPr>
    </w:pPr>
    <w:r w:rsidRPr="0037472B">
      <w:rPr>
        <w:rFonts w:ascii="Calibri" w:hAnsi="Calibri" w:cs="Calibri"/>
        <w:b/>
        <w:i/>
        <w:sz w:val="20"/>
        <w:szCs w:val="28"/>
      </w:rPr>
      <w:t xml:space="preserve">ПРОЕКТ </w:t>
    </w:r>
    <w:r>
      <w:rPr>
        <w:rFonts w:ascii="Calibri" w:hAnsi="Calibri" w:cs="Calibri"/>
        <w:b/>
        <w:i/>
        <w:sz w:val="20"/>
        <w:szCs w:val="28"/>
      </w:rPr>
      <w:t>2023-1-BG-01-KA121-VET-000113580</w:t>
    </w:r>
  </w:p>
  <w:p w14:paraId="4A09DDED" w14:textId="1CEEFEF2" w:rsidR="00BA007F" w:rsidRPr="00BA007F" w:rsidRDefault="00BA007F" w:rsidP="00BA007F">
    <w:pPr>
      <w:pStyle w:val="Header"/>
      <w:jc w:val="center"/>
      <w:rPr>
        <w:rFonts w:ascii="Calibri" w:hAnsi="Calibri" w:cs="Calibri"/>
        <w:sz w:val="20"/>
        <w:szCs w:val="28"/>
      </w:rPr>
    </w:pPr>
    <w:proofErr w:type="spellStart"/>
    <w:r>
      <w:rPr>
        <w:rFonts w:ascii="Calibri" w:hAnsi="Calibri" w:cs="Calibri"/>
        <w:sz w:val="20"/>
        <w:szCs w:val="28"/>
      </w:rPr>
      <w:t>Програма</w:t>
    </w:r>
    <w:proofErr w:type="spellEnd"/>
    <w:r>
      <w:rPr>
        <w:rFonts w:ascii="Calibri" w:hAnsi="Calibri" w:cs="Calibri"/>
        <w:sz w:val="20"/>
        <w:szCs w:val="28"/>
      </w:rPr>
      <w:t xml:space="preserve"> „</w:t>
    </w:r>
    <w:proofErr w:type="spellStart"/>
    <w:r>
      <w:rPr>
        <w:rFonts w:ascii="Calibri" w:hAnsi="Calibri" w:cs="Calibri"/>
        <w:sz w:val="20"/>
        <w:szCs w:val="28"/>
      </w:rPr>
      <w:t>Еразъм</w:t>
    </w:r>
    <w:proofErr w:type="spellEnd"/>
    <w:proofErr w:type="gramStart"/>
    <w:r>
      <w:rPr>
        <w:rFonts w:ascii="Calibri" w:hAnsi="Calibri" w:cs="Calibri"/>
        <w:sz w:val="20"/>
        <w:szCs w:val="28"/>
      </w:rPr>
      <w:t>+“</w:t>
    </w:r>
    <w:proofErr w:type="gramEnd"/>
    <w:r>
      <w:rPr>
        <w:rFonts w:ascii="Calibri" w:hAnsi="Calibri" w:cs="Calibri"/>
        <w:sz w:val="20"/>
        <w:szCs w:val="28"/>
      </w:rPr>
      <w:t xml:space="preserve">, </w:t>
    </w:r>
    <w:proofErr w:type="spellStart"/>
    <w:r>
      <w:rPr>
        <w:rFonts w:ascii="Calibri" w:hAnsi="Calibri" w:cs="Calibri"/>
        <w:sz w:val="20"/>
        <w:szCs w:val="28"/>
      </w:rPr>
      <w:t>вид</w:t>
    </w:r>
    <w:proofErr w:type="spellEnd"/>
    <w:r>
      <w:rPr>
        <w:rFonts w:ascii="Calibri" w:hAnsi="Calibri" w:cs="Calibri"/>
        <w:sz w:val="20"/>
        <w:szCs w:val="28"/>
      </w:rPr>
      <w:t xml:space="preserve"> </w:t>
    </w:r>
    <w:proofErr w:type="spellStart"/>
    <w:r>
      <w:rPr>
        <w:rFonts w:ascii="Calibri" w:hAnsi="Calibri" w:cs="Calibri"/>
        <w:sz w:val="20"/>
        <w:szCs w:val="28"/>
      </w:rPr>
      <w:t>дейност</w:t>
    </w:r>
    <w:proofErr w:type="spellEnd"/>
    <w:r>
      <w:rPr>
        <w:rFonts w:ascii="Calibri" w:hAnsi="Calibri" w:cs="Calibri"/>
        <w:sz w:val="20"/>
        <w:szCs w:val="28"/>
      </w:rPr>
      <w:t xml:space="preserve">: КД1, </w:t>
    </w:r>
    <w:proofErr w:type="spellStart"/>
    <w:r>
      <w:rPr>
        <w:rFonts w:ascii="Calibri" w:hAnsi="Calibri" w:cs="Calibri"/>
        <w:sz w:val="20"/>
        <w:szCs w:val="28"/>
      </w:rPr>
      <w:t>сектор</w:t>
    </w:r>
    <w:proofErr w:type="spellEnd"/>
    <w:r>
      <w:rPr>
        <w:rFonts w:ascii="Calibri" w:hAnsi="Calibri" w:cs="Calibri"/>
        <w:sz w:val="20"/>
        <w:szCs w:val="28"/>
      </w:rPr>
      <w:t xml:space="preserve"> „</w:t>
    </w:r>
    <w:proofErr w:type="spellStart"/>
    <w:r>
      <w:rPr>
        <w:rFonts w:ascii="Calibri" w:hAnsi="Calibri" w:cs="Calibri"/>
        <w:sz w:val="20"/>
        <w:szCs w:val="28"/>
      </w:rPr>
      <w:t>Професионално</w:t>
    </w:r>
    <w:proofErr w:type="spellEnd"/>
    <w:r>
      <w:rPr>
        <w:rFonts w:ascii="Calibri" w:hAnsi="Calibri" w:cs="Calibri"/>
        <w:sz w:val="20"/>
        <w:szCs w:val="28"/>
      </w:rPr>
      <w:t xml:space="preserve"> </w:t>
    </w:r>
    <w:proofErr w:type="spellStart"/>
    <w:r>
      <w:rPr>
        <w:rFonts w:ascii="Calibri" w:hAnsi="Calibri" w:cs="Calibri"/>
        <w:sz w:val="20"/>
        <w:szCs w:val="28"/>
      </w:rPr>
      <w:t>образование</w:t>
    </w:r>
    <w:proofErr w:type="spellEnd"/>
    <w:r>
      <w:rPr>
        <w:rFonts w:ascii="Calibri" w:hAnsi="Calibri" w:cs="Calibri"/>
        <w:sz w:val="20"/>
        <w:szCs w:val="28"/>
      </w:rPr>
      <w:t xml:space="preserve"> и </w:t>
    </w:r>
    <w:proofErr w:type="spellStart"/>
    <w:r>
      <w:rPr>
        <w:rFonts w:ascii="Calibri" w:hAnsi="Calibri" w:cs="Calibri"/>
        <w:sz w:val="20"/>
        <w:szCs w:val="28"/>
      </w:rPr>
      <w:t>обучение</w:t>
    </w:r>
    <w:proofErr w:type="spellEnd"/>
    <w:r>
      <w:rPr>
        <w:rFonts w:ascii="Calibri" w:hAnsi="Calibri" w:cs="Calibri"/>
        <w:sz w:val="20"/>
        <w:szCs w:val="28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4687" w14:textId="77777777" w:rsidR="00D56054" w:rsidRDefault="00D56054" w:rsidP="00AE3A9C">
      <w:pPr>
        <w:spacing w:line="240" w:lineRule="auto"/>
      </w:pPr>
      <w:r>
        <w:separator/>
      </w:r>
    </w:p>
  </w:footnote>
  <w:footnote w:type="continuationSeparator" w:id="0">
    <w:p w14:paraId="51C2C89C" w14:textId="77777777" w:rsidR="00D56054" w:rsidRDefault="00D56054" w:rsidP="00AE3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A482E" w14:textId="4603BBEC" w:rsidR="00AE3A9C" w:rsidRPr="00015355" w:rsidRDefault="00FB3E09" w:rsidP="00AE3A9C">
    <w:pPr>
      <w:spacing w:after="120" w:line="276" w:lineRule="auto"/>
      <w:ind w:firstLine="709"/>
      <w:rPr>
        <w:rFonts w:ascii="Calibri" w:hAnsi="Calibri" w:cs="Calibri"/>
        <w:b/>
        <w:sz w:val="24"/>
        <w:szCs w:val="24"/>
        <w:u w:val="single"/>
      </w:rPr>
    </w:pPr>
    <w:r w:rsidRPr="00015355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31138259" wp14:editId="06AE7A67">
          <wp:simplePos x="0" y="0"/>
          <wp:positionH relativeFrom="column">
            <wp:posOffset>3997960</wp:posOffset>
          </wp:positionH>
          <wp:positionV relativeFrom="paragraph">
            <wp:posOffset>6985</wp:posOffset>
          </wp:positionV>
          <wp:extent cx="2263140" cy="528320"/>
          <wp:effectExtent l="0" t="0" r="3810" b="5080"/>
          <wp:wrapNone/>
          <wp:docPr id="5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FF2B5EF4-FFF2-40B4-BE49-F238E27FC236}">
                        <a16:creationId xmlns:w16cex="http://schemas.microsoft.com/office/word/2018/wordml/cex" xmlns:w16="http://schemas.microsoft.com/office/word/2018/wordml" xmlns:w16sdtdh="http://schemas.microsoft.com/office/word/2020/wordml/sdtdatahash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9DF3488E-E0B0-4490-A4BD-3F21D71C5A36}"/>
                      </a:ext>
                    </a:extLst>
                  </a:blip>
                  <a:srcRect r="2778"/>
                  <a:stretch/>
                </pic:blipFill>
                <pic:spPr bwMode="auto">
                  <a:xfrm>
                    <a:off x="0" y="0"/>
                    <a:ext cx="226314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355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FF9FA16" wp14:editId="184D21B5">
          <wp:simplePos x="0" y="0"/>
          <wp:positionH relativeFrom="margin">
            <wp:posOffset>1778091</wp:posOffset>
          </wp:positionH>
          <wp:positionV relativeFrom="paragraph">
            <wp:posOffset>13558</wp:posOffset>
          </wp:positionV>
          <wp:extent cx="1934999" cy="593766"/>
          <wp:effectExtent l="0" t="0" r="8255" b="0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B3EF2F6A-65AF-4278-B128-88F5513249D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B3EF2F6A-65AF-4278-B128-88F5513249D5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87" cy="595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A9C" w:rsidRPr="00015355">
      <w:rPr>
        <w:rFonts w:ascii="Calibri" w:hAnsi="Calibri" w:cs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02D7F9" wp14:editId="58B98DE7">
          <wp:simplePos x="0" y="0"/>
          <wp:positionH relativeFrom="margin">
            <wp:align>left</wp:align>
          </wp:positionH>
          <wp:positionV relativeFrom="paragraph">
            <wp:posOffset>14606</wp:posOffset>
          </wp:positionV>
          <wp:extent cx="1440180" cy="514350"/>
          <wp:effectExtent l="0" t="0" r="7620" b="0"/>
          <wp:wrapNone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61FF75EB-E8D4-4B7B-B0A3-E4AFDFB2682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61FF75EB-E8D4-4B7B-B0A3-E4AFDFB26824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4FFEBB9" w14:textId="77777777" w:rsidR="00AE3A9C" w:rsidRPr="00015355" w:rsidRDefault="00AE3A9C" w:rsidP="00AE3A9C">
    <w:pPr>
      <w:tabs>
        <w:tab w:val="left" w:pos="6552"/>
      </w:tabs>
      <w:spacing w:after="120" w:line="276" w:lineRule="auto"/>
      <w:ind w:firstLine="709"/>
      <w:rPr>
        <w:rFonts w:ascii="Calibri" w:hAnsi="Calibri" w:cs="Calibri"/>
        <w:sz w:val="24"/>
        <w:szCs w:val="24"/>
      </w:rPr>
    </w:pPr>
  </w:p>
  <w:tbl>
    <w:tblPr>
      <w:tblStyle w:val="TableGrid"/>
      <w:tblW w:w="100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8789"/>
    </w:tblGrid>
    <w:tr w:rsidR="00FB3E09" w:rsidRPr="008D4A16" w14:paraId="0DC669F4" w14:textId="77777777" w:rsidTr="00FB3E09">
      <w:trPr>
        <w:trHeight w:val="510"/>
      </w:trPr>
      <w:tc>
        <w:tcPr>
          <w:tcW w:w="1276" w:type="dxa"/>
        </w:tcPr>
        <w:p w14:paraId="28F0928B" w14:textId="77777777" w:rsidR="00FB3E09" w:rsidRPr="00FB3E09" w:rsidRDefault="00FB3E09" w:rsidP="00FB3E09">
          <w:pPr>
            <w:pStyle w:val="Header"/>
            <w:ind w:firstLine="31"/>
            <w:rPr>
              <w:sz w:val="14"/>
            </w:rPr>
          </w:pPr>
        </w:p>
        <w:p w14:paraId="7470A2A7" w14:textId="1EB5364B" w:rsidR="00FB3E09" w:rsidRDefault="00FB3E09" w:rsidP="00FB3E09">
          <w:pPr>
            <w:pStyle w:val="Header"/>
            <w:ind w:firstLine="31"/>
          </w:pPr>
          <w:r>
            <w:rPr>
              <w:noProof/>
            </w:rPr>
            <w:drawing>
              <wp:inline distT="0" distB="0" distL="0" distR="0" wp14:anchorId="70174D29" wp14:editId="4ADA2B07">
                <wp:extent cx="856096" cy="472280"/>
                <wp:effectExtent l="0" t="0" r="0" b="444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ode new 1-1.pn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62" b="36627"/>
                        <a:stretch/>
                      </pic:blipFill>
                      <pic:spPr bwMode="auto">
                        <a:xfrm>
                          <a:off x="0" y="0"/>
                          <a:ext cx="869698" cy="4797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vAlign w:val="center"/>
        </w:tcPr>
        <w:p w14:paraId="201CD93B" w14:textId="77777777" w:rsidR="00FB3E09" w:rsidRPr="006E615B" w:rsidRDefault="00FB3E09" w:rsidP="00FB3E09">
          <w:pPr>
            <w:pStyle w:val="Header"/>
            <w:ind w:firstLine="0"/>
            <w:jc w:val="center"/>
            <w:rPr>
              <w:rFonts w:cstheme="minorHAnsi"/>
              <w:b/>
              <w:color w:val="0070C0"/>
              <w:sz w:val="20"/>
              <w:szCs w:val="20"/>
            </w:rPr>
          </w:pPr>
          <w:r w:rsidRPr="006E615B">
            <w:rPr>
              <w:rFonts w:cstheme="minorHAnsi"/>
              <w:b/>
              <w:color w:val="0070C0"/>
              <w:sz w:val="20"/>
              <w:szCs w:val="20"/>
            </w:rPr>
            <w:t>ПРОФЕСИОНАЛНА ГИМНАЗИЯ ПО КОМПЮТЪРНО ПРОГРАМИРАНЕ И ИНОВАЦИИ</w:t>
          </w:r>
        </w:p>
      </w:tc>
    </w:tr>
  </w:tbl>
  <w:p w14:paraId="0FDB6DFD" w14:textId="77777777" w:rsidR="00FB3E09" w:rsidRPr="005D6D1A" w:rsidRDefault="00FB3E09" w:rsidP="00FB3E09">
    <w:pPr>
      <w:pStyle w:val="Header"/>
      <w:ind w:firstLine="0"/>
      <w:jc w:val="center"/>
      <w:rPr>
        <w:b/>
        <w:color w:val="000000" w:themeColor="text1"/>
        <w:spacing w:val="40"/>
        <w:sz w:val="12"/>
        <w:szCs w:val="12"/>
      </w:rPr>
    </w:pPr>
    <w:proofErr w:type="spellStart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бул</w:t>
    </w:r>
    <w:proofErr w:type="spellEnd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. "Захари Стоянов"</w:t>
    </w:r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, </w:t>
    </w:r>
    <w:proofErr w:type="spellStart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жк</w:t>
    </w:r>
    <w:proofErr w:type="spellEnd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 </w:t>
    </w:r>
    <w:proofErr w:type="spellStart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Меден</w:t>
    </w:r>
    <w:proofErr w:type="spellEnd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 </w:t>
    </w:r>
    <w:proofErr w:type="spellStart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рудник</w:t>
    </w:r>
    <w:proofErr w:type="spellEnd"/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,</w:t>
    </w:r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8009 Бургас</w:t>
    </w:r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,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 </w:t>
    </w:r>
    <w:hyperlink r:id="rId5" w:history="1">
      <w:r w:rsidRPr="00B511B5">
        <w:rPr>
          <w:rStyle w:val="Hyperlink"/>
          <w:rFonts w:ascii="Rubik" w:hAnsi="Rubik" w:cs="Arial"/>
          <w:b/>
          <w:spacing w:val="40"/>
          <w:sz w:val="12"/>
          <w:szCs w:val="12"/>
        </w:rPr>
        <w:t>office@codingburgas.bg</w:t>
      </w:r>
    </w:hyperlink>
    <w:r w:rsidRPr="00ED0D92">
      <w:rPr>
        <w:rFonts w:ascii="Rubik" w:hAnsi="Rubik" w:cs="Arial"/>
        <w:b/>
        <w:color w:val="000000" w:themeColor="text1"/>
        <w:spacing w:val="40"/>
        <w:sz w:val="12"/>
        <w:szCs w:val="12"/>
      </w:rPr>
      <w:t xml:space="preserve">, </w:t>
    </w:r>
    <w:r w:rsidRPr="007376B6">
      <w:rPr>
        <w:rFonts w:ascii="Rubik" w:hAnsi="Rubik" w:cs="Arial"/>
        <w:b/>
        <w:color w:val="000000" w:themeColor="text1"/>
        <w:spacing w:val="40"/>
        <w:sz w:val="12"/>
        <w:szCs w:val="12"/>
      </w:rPr>
      <w:t>codingburgas.bg</w:t>
    </w:r>
  </w:p>
  <w:p w14:paraId="2D4DE533" w14:textId="77777777" w:rsidR="00AE3A9C" w:rsidRDefault="00AE3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087"/>
    <w:multiLevelType w:val="hybridMultilevel"/>
    <w:tmpl w:val="59CEC432"/>
    <w:lvl w:ilvl="0" w:tplc="69625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2DB7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C4C8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6F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EA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A9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04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AB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E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9302E"/>
    <w:multiLevelType w:val="hybridMultilevel"/>
    <w:tmpl w:val="90F6C89E"/>
    <w:lvl w:ilvl="0" w:tplc="E2545F4E">
      <w:start w:val="1"/>
      <w:numFmt w:val="decimal"/>
      <w:lvlText w:val="%1."/>
      <w:lvlJc w:val="left"/>
      <w:pPr>
        <w:ind w:left="720" w:hanging="360"/>
      </w:pPr>
    </w:lvl>
    <w:lvl w:ilvl="1" w:tplc="9E0E1EFC">
      <w:start w:val="1"/>
      <w:numFmt w:val="lowerLetter"/>
      <w:lvlText w:val="%2."/>
      <w:lvlJc w:val="left"/>
      <w:pPr>
        <w:ind w:left="1440" w:hanging="360"/>
      </w:pPr>
    </w:lvl>
    <w:lvl w:ilvl="2" w:tplc="11DA4274">
      <w:start w:val="1"/>
      <w:numFmt w:val="decimal"/>
      <w:lvlText w:val="%3."/>
      <w:lvlJc w:val="left"/>
      <w:pPr>
        <w:ind w:left="2160" w:hanging="180"/>
      </w:pPr>
    </w:lvl>
    <w:lvl w:ilvl="3" w:tplc="DAA0DE1A">
      <w:start w:val="1"/>
      <w:numFmt w:val="decimal"/>
      <w:lvlText w:val="%4."/>
      <w:lvlJc w:val="left"/>
      <w:pPr>
        <w:ind w:left="2880" w:hanging="360"/>
      </w:pPr>
    </w:lvl>
    <w:lvl w:ilvl="4" w:tplc="0CB271DE">
      <w:start w:val="1"/>
      <w:numFmt w:val="lowerLetter"/>
      <w:lvlText w:val="%5."/>
      <w:lvlJc w:val="left"/>
      <w:pPr>
        <w:ind w:left="3600" w:hanging="360"/>
      </w:pPr>
    </w:lvl>
    <w:lvl w:ilvl="5" w:tplc="DD4085E6">
      <w:start w:val="1"/>
      <w:numFmt w:val="lowerRoman"/>
      <w:lvlText w:val="%6."/>
      <w:lvlJc w:val="right"/>
      <w:pPr>
        <w:ind w:left="4320" w:hanging="180"/>
      </w:pPr>
    </w:lvl>
    <w:lvl w:ilvl="6" w:tplc="4672DEE0">
      <w:start w:val="1"/>
      <w:numFmt w:val="decimal"/>
      <w:lvlText w:val="%7."/>
      <w:lvlJc w:val="left"/>
      <w:pPr>
        <w:ind w:left="5040" w:hanging="360"/>
      </w:pPr>
    </w:lvl>
    <w:lvl w:ilvl="7" w:tplc="D526917A">
      <w:start w:val="1"/>
      <w:numFmt w:val="lowerLetter"/>
      <w:lvlText w:val="%8."/>
      <w:lvlJc w:val="left"/>
      <w:pPr>
        <w:ind w:left="5760" w:hanging="360"/>
      </w:pPr>
    </w:lvl>
    <w:lvl w:ilvl="8" w:tplc="A03CB1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487"/>
    <w:multiLevelType w:val="hybridMultilevel"/>
    <w:tmpl w:val="4720F2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E1B29"/>
    <w:multiLevelType w:val="hybridMultilevel"/>
    <w:tmpl w:val="4704D09A"/>
    <w:lvl w:ilvl="0" w:tplc="CA64F860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E43559"/>
    <w:multiLevelType w:val="hybridMultilevel"/>
    <w:tmpl w:val="90F6C89E"/>
    <w:lvl w:ilvl="0" w:tplc="E2545F4E">
      <w:start w:val="1"/>
      <w:numFmt w:val="decimal"/>
      <w:lvlText w:val="%1."/>
      <w:lvlJc w:val="left"/>
      <w:pPr>
        <w:ind w:left="720" w:hanging="360"/>
      </w:pPr>
    </w:lvl>
    <w:lvl w:ilvl="1" w:tplc="9E0E1EFC">
      <w:start w:val="1"/>
      <w:numFmt w:val="lowerLetter"/>
      <w:lvlText w:val="%2."/>
      <w:lvlJc w:val="left"/>
      <w:pPr>
        <w:ind w:left="1440" w:hanging="360"/>
      </w:pPr>
    </w:lvl>
    <w:lvl w:ilvl="2" w:tplc="11DA4274">
      <w:start w:val="1"/>
      <w:numFmt w:val="decimal"/>
      <w:lvlText w:val="%3."/>
      <w:lvlJc w:val="left"/>
      <w:pPr>
        <w:ind w:left="2160" w:hanging="180"/>
      </w:pPr>
    </w:lvl>
    <w:lvl w:ilvl="3" w:tplc="DAA0DE1A">
      <w:start w:val="1"/>
      <w:numFmt w:val="decimal"/>
      <w:lvlText w:val="%4."/>
      <w:lvlJc w:val="left"/>
      <w:pPr>
        <w:ind w:left="2880" w:hanging="360"/>
      </w:pPr>
    </w:lvl>
    <w:lvl w:ilvl="4" w:tplc="0CB271DE">
      <w:start w:val="1"/>
      <w:numFmt w:val="lowerLetter"/>
      <w:lvlText w:val="%5."/>
      <w:lvlJc w:val="left"/>
      <w:pPr>
        <w:ind w:left="3600" w:hanging="360"/>
      </w:pPr>
    </w:lvl>
    <w:lvl w:ilvl="5" w:tplc="DD4085E6">
      <w:start w:val="1"/>
      <w:numFmt w:val="lowerRoman"/>
      <w:lvlText w:val="%6."/>
      <w:lvlJc w:val="right"/>
      <w:pPr>
        <w:ind w:left="4320" w:hanging="180"/>
      </w:pPr>
    </w:lvl>
    <w:lvl w:ilvl="6" w:tplc="4672DEE0">
      <w:start w:val="1"/>
      <w:numFmt w:val="decimal"/>
      <w:lvlText w:val="%7."/>
      <w:lvlJc w:val="left"/>
      <w:pPr>
        <w:ind w:left="5040" w:hanging="360"/>
      </w:pPr>
    </w:lvl>
    <w:lvl w:ilvl="7" w:tplc="D526917A">
      <w:start w:val="1"/>
      <w:numFmt w:val="lowerLetter"/>
      <w:lvlText w:val="%8."/>
      <w:lvlJc w:val="left"/>
      <w:pPr>
        <w:ind w:left="5760" w:hanging="360"/>
      </w:pPr>
    </w:lvl>
    <w:lvl w:ilvl="8" w:tplc="A03CB1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6511C"/>
    <w:multiLevelType w:val="hybridMultilevel"/>
    <w:tmpl w:val="CDF0FB56"/>
    <w:lvl w:ilvl="0" w:tplc="C8B44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280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DE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9A5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4C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02D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66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E0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67286"/>
    <w:multiLevelType w:val="hybridMultilevel"/>
    <w:tmpl w:val="2F5C5B5E"/>
    <w:lvl w:ilvl="0" w:tplc="853610E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215" w:hanging="360"/>
      </w:pPr>
    </w:lvl>
    <w:lvl w:ilvl="2" w:tplc="0402001B" w:tentative="1">
      <w:start w:val="1"/>
      <w:numFmt w:val="lowerRoman"/>
      <w:lvlText w:val="%3."/>
      <w:lvlJc w:val="right"/>
      <w:pPr>
        <w:ind w:left="2935" w:hanging="180"/>
      </w:pPr>
    </w:lvl>
    <w:lvl w:ilvl="3" w:tplc="0402000F" w:tentative="1">
      <w:start w:val="1"/>
      <w:numFmt w:val="decimal"/>
      <w:lvlText w:val="%4."/>
      <w:lvlJc w:val="left"/>
      <w:pPr>
        <w:ind w:left="3655" w:hanging="360"/>
      </w:pPr>
    </w:lvl>
    <w:lvl w:ilvl="4" w:tplc="04020019" w:tentative="1">
      <w:start w:val="1"/>
      <w:numFmt w:val="lowerLetter"/>
      <w:lvlText w:val="%5."/>
      <w:lvlJc w:val="left"/>
      <w:pPr>
        <w:ind w:left="4375" w:hanging="360"/>
      </w:pPr>
    </w:lvl>
    <w:lvl w:ilvl="5" w:tplc="0402001B" w:tentative="1">
      <w:start w:val="1"/>
      <w:numFmt w:val="lowerRoman"/>
      <w:lvlText w:val="%6."/>
      <w:lvlJc w:val="right"/>
      <w:pPr>
        <w:ind w:left="5095" w:hanging="180"/>
      </w:pPr>
    </w:lvl>
    <w:lvl w:ilvl="6" w:tplc="0402000F" w:tentative="1">
      <w:start w:val="1"/>
      <w:numFmt w:val="decimal"/>
      <w:lvlText w:val="%7."/>
      <w:lvlJc w:val="left"/>
      <w:pPr>
        <w:ind w:left="5815" w:hanging="360"/>
      </w:pPr>
    </w:lvl>
    <w:lvl w:ilvl="7" w:tplc="04020019" w:tentative="1">
      <w:start w:val="1"/>
      <w:numFmt w:val="lowerLetter"/>
      <w:lvlText w:val="%8."/>
      <w:lvlJc w:val="left"/>
      <w:pPr>
        <w:ind w:left="6535" w:hanging="360"/>
      </w:pPr>
    </w:lvl>
    <w:lvl w:ilvl="8" w:tplc="040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DBA5B2B"/>
    <w:multiLevelType w:val="hybridMultilevel"/>
    <w:tmpl w:val="9B88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4665"/>
    <w:multiLevelType w:val="hybridMultilevel"/>
    <w:tmpl w:val="BA420E10"/>
    <w:lvl w:ilvl="0" w:tplc="ED5A1F9C">
      <w:start w:val="1"/>
      <w:numFmt w:val="decimal"/>
      <w:lvlText w:val="%1."/>
      <w:lvlJc w:val="left"/>
      <w:pPr>
        <w:ind w:left="720" w:hanging="360"/>
      </w:pPr>
    </w:lvl>
    <w:lvl w:ilvl="1" w:tplc="EB6AFCF8">
      <w:start w:val="1"/>
      <w:numFmt w:val="lowerLetter"/>
      <w:lvlText w:val="%2."/>
      <w:lvlJc w:val="left"/>
      <w:pPr>
        <w:ind w:left="1440" w:hanging="360"/>
      </w:pPr>
    </w:lvl>
    <w:lvl w:ilvl="2" w:tplc="7776625E">
      <w:start w:val="1"/>
      <w:numFmt w:val="lowerRoman"/>
      <w:lvlText w:val="%3."/>
      <w:lvlJc w:val="right"/>
      <w:pPr>
        <w:ind w:left="2160" w:hanging="180"/>
      </w:pPr>
    </w:lvl>
    <w:lvl w:ilvl="3" w:tplc="0EAC5CF2">
      <w:start w:val="1"/>
      <w:numFmt w:val="decimal"/>
      <w:lvlText w:val="%4."/>
      <w:lvlJc w:val="left"/>
      <w:pPr>
        <w:ind w:left="2880" w:hanging="360"/>
      </w:pPr>
    </w:lvl>
    <w:lvl w:ilvl="4" w:tplc="20BADD74">
      <w:start w:val="1"/>
      <w:numFmt w:val="lowerLetter"/>
      <w:lvlText w:val="%5."/>
      <w:lvlJc w:val="left"/>
      <w:pPr>
        <w:ind w:left="3600" w:hanging="360"/>
      </w:pPr>
    </w:lvl>
    <w:lvl w:ilvl="5" w:tplc="6694B2B4">
      <w:start w:val="1"/>
      <w:numFmt w:val="lowerRoman"/>
      <w:lvlText w:val="%6."/>
      <w:lvlJc w:val="right"/>
      <w:pPr>
        <w:ind w:left="4320" w:hanging="180"/>
      </w:pPr>
    </w:lvl>
    <w:lvl w:ilvl="6" w:tplc="36EA2FFE">
      <w:start w:val="1"/>
      <w:numFmt w:val="decimal"/>
      <w:lvlText w:val="%7."/>
      <w:lvlJc w:val="left"/>
      <w:pPr>
        <w:ind w:left="5040" w:hanging="360"/>
      </w:pPr>
    </w:lvl>
    <w:lvl w:ilvl="7" w:tplc="8780C898">
      <w:start w:val="1"/>
      <w:numFmt w:val="lowerLetter"/>
      <w:lvlText w:val="%8."/>
      <w:lvlJc w:val="left"/>
      <w:pPr>
        <w:ind w:left="5760" w:hanging="360"/>
      </w:pPr>
    </w:lvl>
    <w:lvl w:ilvl="8" w:tplc="021C58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95D23"/>
    <w:multiLevelType w:val="hybridMultilevel"/>
    <w:tmpl w:val="B3E01B26"/>
    <w:lvl w:ilvl="0" w:tplc="32822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C012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9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2B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24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E4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0A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0E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2D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A00B4"/>
    <w:multiLevelType w:val="hybridMultilevel"/>
    <w:tmpl w:val="4D9A7D86"/>
    <w:lvl w:ilvl="0" w:tplc="5540FE2A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1ED119A"/>
    <w:multiLevelType w:val="hybridMultilevel"/>
    <w:tmpl w:val="61AA37A4"/>
    <w:lvl w:ilvl="0" w:tplc="09E290F4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3D1823"/>
    <w:multiLevelType w:val="hybridMultilevel"/>
    <w:tmpl w:val="4C92E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5078A"/>
    <w:multiLevelType w:val="hybridMultilevel"/>
    <w:tmpl w:val="774073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622228"/>
    <w:multiLevelType w:val="hybridMultilevel"/>
    <w:tmpl w:val="281C0BE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EF0E2E"/>
    <w:multiLevelType w:val="hybridMultilevel"/>
    <w:tmpl w:val="53242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5F3"/>
    <w:multiLevelType w:val="hybridMultilevel"/>
    <w:tmpl w:val="B57E3F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6"/>
  </w:num>
  <w:num w:numId="15">
    <w:abstractNumId w:val="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22"/>
    <w:rsid w:val="000718E1"/>
    <w:rsid w:val="000814FC"/>
    <w:rsid w:val="00084642"/>
    <w:rsid w:val="00087FD9"/>
    <w:rsid w:val="000C186A"/>
    <w:rsid w:val="000E25C4"/>
    <w:rsid w:val="001D484A"/>
    <w:rsid w:val="002604E9"/>
    <w:rsid w:val="002C2E26"/>
    <w:rsid w:val="002F4CE1"/>
    <w:rsid w:val="00325743"/>
    <w:rsid w:val="003427EC"/>
    <w:rsid w:val="00432B55"/>
    <w:rsid w:val="004F17DE"/>
    <w:rsid w:val="005204C7"/>
    <w:rsid w:val="0057133E"/>
    <w:rsid w:val="00645F22"/>
    <w:rsid w:val="00654746"/>
    <w:rsid w:val="006A4B9A"/>
    <w:rsid w:val="006D0154"/>
    <w:rsid w:val="007376CE"/>
    <w:rsid w:val="0076E90F"/>
    <w:rsid w:val="007C2EEA"/>
    <w:rsid w:val="009E0B03"/>
    <w:rsid w:val="00A07F92"/>
    <w:rsid w:val="00AE3A9C"/>
    <w:rsid w:val="00B21AD6"/>
    <w:rsid w:val="00B734B0"/>
    <w:rsid w:val="00BA007F"/>
    <w:rsid w:val="00BA206A"/>
    <w:rsid w:val="00C3784E"/>
    <w:rsid w:val="00C527F1"/>
    <w:rsid w:val="00CD26FE"/>
    <w:rsid w:val="00D23BE4"/>
    <w:rsid w:val="00D56054"/>
    <w:rsid w:val="00D85C8E"/>
    <w:rsid w:val="00D937AC"/>
    <w:rsid w:val="00DE6275"/>
    <w:rsid w:val="00E62CF3"/>
    <w:rsid w:val="00E83A13"/>
    <w:rsid w:val="00E8695F"/>
    <w:rsid w:val="00EB0BBB"/>
    <w:rsid w:val="00EE2936"/>
    <w:rsid w:val="00F65818"/>
    <w:rsid w:val="00FB3E09"/>
    <w:rsid w:val="00FB6FB7"/>
    <w:rsid w:val="00FE7394"/>
    <w:rsid w:val="074B38ED"/>
    <w:rsid w:val="0F0FA6E4"/>
    <w:rsid w:val="0FEAD8F2"/>
    <w:rsid w:val="19FD888B"/>
    <w:rsid w:val="1B5BDBE8"/>
    <w:rsid w:val="25E83296"/>
    <w:rsid w:val="2C7DFCDC"/>
    <w:rsid w:val="2FA2CF30"/>
    <w:rsid w:val="345F2EA0"/>
    <w:rsid w:val="368DB818"/>
    <w:rsid w:val="3FF6610A"/>
    <w:rsid w:val="453C90E7"/>
    <w:rsid w:val="4695BFFD"/>
    <w:rsid w:val="46D86148"/>
    <w:rsid w:val="46E7FBF9"/>
    <w:rsid w:val="4B2E285C"/>
    <w:rsid w:val="4C0F7C86"/>
    <w:rsid w:val="4EF4B89C"/>
    <w:rsid w:val="522C595E"/>
    <w:rsid w:val="5C4EE308"/>
    <w:rsid w:val="5C9C90CB"/>
    <w:rsid w:val="621FFCE2"/>
    <w:rsid w:val="65820B70"/>
    <w:rsid w:val="67899C67"/>
    <w:rsid w:val="72DC35DC"/>
    <w:rsid w:val="730815E8"/>
    <w:rsid w:val="7478063D"/>
    <w:rsid w:val="7BDB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9DE0A0"/>
  <w15:chartTrackingRefBased/>
  <w15:docId w15:val="{2C2493E8-132A-407B-9CD1-01CB572B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F22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F22"/>
    <w:pPr>
      <w:keepNext/>
      <w:keepLines/>
      <w:spacing w:before="120"/>
      <w:outlineLvl w:val="0"/>
    </w:pPr>
    <w:rPr>
      <w:rFonts w:eastAsiaTheme="majorEastAsia" w:cstheme="majorBidi"/>
      <w:b/>
      <w:small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F2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ListParagraph">
    <w:name w:val="List Paragraph"/>
    <w:basedOn w:val="Normal"/>
    <w:uiPriority w:val="34"/>
    <w:qFormat/>
    <w:rsid w:val="00645F22"/>
    <w:pPr>
      <w:ind w:left="720"/>
      <w:contextualSpacing/>
    </w:pPr>
  </w:style>
  <w:style w:type="table" w:styleId="TableGrid">
    <w:name w:val="Table Grid"/>
    <w:basedOn w:val="TableNormal"/>
    <w:rsid w:val="0064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A9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9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AE3A9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9C"/>
    <w:rPr>
      <w:rFonts w:ascii="Times New Roman" w:hAnsi="Times New Roman"/>
      <w:sz w:val="26"/>
    </w:rPr>
  </w:style>
  <w:style w:type="character" w:customStyle="1" w:styleId="normaltextrun">
    <w:name w:val="normaltextrun"/>
    <w:basedOn w:val="DefaultParagraphFont"/>
    <w:rsid w:val="00AE3A9C"/>
  </w:style>
  <w:style w:type="paragraph" w:styleId="FootnoteText">
    <w:name w:val="footnote text"/>
    <w:basedOn w:val="Normal"/>
    <w:link w:val="FootnoteTextChar"/>
    <w:uiPriority w:val="99"/>
    <w:semiHidden/>
    <w:unhideWhenUsed/>
    <w:rsid w:val="00EE293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93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936"/>
    <w:rPr>
      <w:vertAlign w:val="superscript"/>
    </w:rPr>
  </w:style>
  <w:style w:type="paragraph" w:customStyle="1" w:styleId="paragraph">
    <w:name w:val="paragraph"/>
    <w:basedOn w:val="Normal"/>
    <w:rsid w:val="000C186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FB3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hyperlink" Target="mailto:office@codingburgas.b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ce0f97-798d-4941-885e-655b384512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DB5601E04B70489BB6BB70107EA7B6" ma:contentTypeVersion="18" ma:contentTypeDescription="Създаване на нов документ" ma:contentTypeScope="" ma:versionID="9384804b8ddfed376f535ab6048cc855">
  <xsd:schema xmlns:xsd="http://www.w3.org/2001/XMLSchema" xmlns:xs="http://www.w3.org/2001/XMLSchema" xmlns:p="http://schemas.microsoft.com/office/2006/metadata/properties" xmlns:ns3="ccce0f97-798d-4941-885e-655b384512fb" xmlns:ns4="6906c00f-48fa-4534-b867-aac74ec44618" targetNamespace="http://schemas.microsoft.com/office/2006/metadata/properties" ma:root="true" ma:fieldsID="ab67493e6a11c9d9f398e17881965549" ns3:_="" ns4:_="">
    <xsd:import namespace="ccce0f97-798d-4941-885e-655b384512fb"/>
    <xsd:import namespace="6906c00f-48fa-4534-b867-aac74ec446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0f97-798d-4941-885e-655b38451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6c00f-48fa-4534-b867-aac74ec44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94B6-2F6B-43A3-8DCC-6CC81854E6A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906c00f-48fa-4534-b867-aac74ec44618"/>
    <ds:schemaRef ds:uri="ccce0f97-798d-4941-885e-655b384512fb"/>
  </ds:schemaRefs>
</ds:datastoreItem>
</file>

<file path=customXml/itemProps2.xml><?xml version="1.0" encoding="utf-8"?>
<ds:datastoreItem xmlns:ds="http://schemas.openxmlformats.org/officeDocument/2006/customXml" ds:itemID="{FE0C3F8B-2C5F-4BD7-B435-A0EF0DBE6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18C41-A89D-4E67-AE36-4D68EE21A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e0f97-798d-4941-885e-655b384512fb"/>
    <ds:schemaRef ds:uri="6906c00f-48fa-4534-b867-aac74ec44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BEA0D-05D9-48EE-93B2-F0BF25F7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Coding Burgas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Данаила Стаматова</dc:creator>
  <cp:keywords/>
  <dc:description/>
  <cp:lastModifiedBy>Данаила Стаматова</cp:lastModifiedBy>
  <cp:revision>3</cp:revision>
  <dcterms:created xsi:type="dcterms:W3CDTF">2024-08-27T06:04:00Z</dcterms:created>
  <dcterms:modified xsi:type="dcterms:W3CDTF">2024-08-27T06:05:00Z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0x01010011DB5601E04B70489BB6BB70107EA7B6</vt:lpwstr>
  </property>
</Properties>
</file>